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28" w:rsidRDefault="007A7CC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i/>
        </w:rPr>
      </w:pPr>
      <w:r>
        <w:rPr>
          <w:i/>
        </w:rPr>
        <w:t xml:space="preserve">В </w:t>
      </w:r>
      <w:proofErr w:type="gramStart"/>
      <w:r>
        <w:rPr>
          <w:i/>
        </w:rPr>
        <w:t>соответствии</w:t>
      </w:r>
      <w:proofErr w:type="gramEnd"/>
      <w:r>
        <w:rPr>
          <w:i/>
        </w:rPr>
        <w:t xml:space="preserve"> с главой 18 «Социального кодекса Санкт-Петербурга» предоставляются следующие дополнительные меры социальной поддержки по предоставлению компенсации и компенсации части родительской платы</w:t>
      </w:r>
      <w:r w:rsidR="009561B4">
        <w:rPr>
          <w:i/>
        </w:rPr>
        <w:t>:</w:t>
      </w:r>
    </w:p>
    <w:p w:rsidR="009561B4" w:rsidRDefault="009561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E91C28" w:rsidRDefault="007A7CC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Родительская плата НЕ взимается</w:t>
      </w:r>
      <w:r>
        <w:rPr>
          <w:rFonts w:ascii="Times New Roman" w:hAnsi="Times New Roman"/>
        </w:rPr>
        <w:t xml:space="preserve">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</w:t>
      </w:r>
      <w:r>
        <w:rPr>
          <w:rFonts w:ascii="Times New Roman" w:hAnsi="Times New Roman"/>
          <w:b/>
        </w:rPr>
        <w:t>относящимися к следующим категориям детей:</w:t>
      </w:r>
      <w:proofErr w:type="gramEnd"/>
    </w:p>
    <w:p w:rsidR="00E91C28" w:rsidRDefault="00E91C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дети-инвалиды;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дети-сироты и дети, оставшиеся без попечения родителей;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с туберкулезной интоксикацией;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дети, семьи которых имеют в своем составе ребенка-инвалида;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дети, у которых </w:t>
      </w:r>
      <w:r>
        <w:rPr>
          <w:rFonts w:ascii="Times New Roman" w:hAnsi="Times New Roman"/>
          <w:b/>
        </w:rPr>
        <w:t>оба или единственный родитель</w:t>
      </w:r>
      <w:r>
        <w:rPr>
          <w:rFonts w:ascii="Times New Roman" w:hAnsi="Times New Roman"/>
        </w:rPr>
        <w:t xml:space="preserve"> (законный представитель) являются </w:t>
      </w:r>
      <w:r>
        <w:rPr>
          <w:rFonts w:ascii="Times New Roman" w:hAnsi="Times New Roman"/>
          <w:b/>
        </w:rPr>
        <w:t>инвалидами I или II группы;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дети, у которых один из родителей (законных представителей) является военнослужащим </w:t>
      </w:r>
      <w:r>
        <w:rPr>
          <w:rFonts w:ascii="Times New Roman" w:hAnsi="Times New Roman"/>
          <w:b/>
        </w:rPr>
        <w:t>срочной службы</w:t>
      </w:r>
      <w:r>
        <w:rPr>
          <w:rFonts w:ascii="Times New Roman" w:hAnsi="Times New Roman"/>
        </w:rPr>
        <w:t>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дети, у которых один из родителей (законных представителей) 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дошкольного образования.</w:t>
      </w:r>
    </w:p>
    <w:p w:rsidR="00E91C28" w:rsidRDefault="00E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491"/>
      <w:bookmarkEnd w:id="0"/>
    </w:p>
    <w:p w:rsidR="00E91C28" w:rsidRDefault="00E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C28" w:rsidRDefault="007A7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Компенсация ЧАСТИ родительской платы за счет средств бюджета Санкт-Петербурга предоставляется в размере:</w:t>
      </w:r>
    </w:p>
    <w:p w:rsidR="00E91C28" w:rsidRDefault="00E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20 %</w:t>
      </w:r>
      <w:r>
        <w:rPr>
          <w:rFonts w:ascii="Times New Roman" w:hAnsi="Times New Roman"/>
        </w:rPr>
        <w:t xml:space="preserve"> среднего размера родительской платы - на первого ребенка в семье;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40 %</w:t>
      </w:r>
      <w:r>
        <w:rPr>
          <w:rFonts w:ascii="Times New Roman" w:hAnsi="Times New Roman"/>
        </w:rPr>
        <w:t xml:space="preserve"> среднего размера родительской платы - на каждого ребенка </w:t>
      </w:r>
      <w:r>
        <w:rPr>
          <w:rFonts w:ascii="Times New Roman" w:hAnsi="Times New Roman"/>
          <w:b/>
        </w:rPr>
        <w:t>из неполной семьи</w:t>
      </w:r>
      <w:r>
        <w:rPr>
          <w:rFonts w:ascii="Times New Roman" w:hAnsi="Times New Roman"/>
        </w:rPr>
        <w:t>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50 %</w:t>
      </w:r>
      <w:r>
        <w:rPr>
          <w:rFonts w:ascii="Times New Roman" w:hAnsi="Times New Roman"/>
        </w:rPr>
        <w:t xml:space="preserve"> среднего размера родительской платы - на каждого ребенка из семьи, в которой </w:t>
      </w:r>
      <w:r>
        <w:rPr>
          <w:rFonts w:ascii="Times New Roman" w:hAnsi="Times New Roman"/>
          <w:b/>
        </w:rPr>
        <w:t>один из родителей</w:t>
      </w:r>
      <w:r>
        <w:rPr>
          <w:rFonts w:ascii="Times New Roman" w:hAnsi="Times New Roman"/>
        </w:rPr>
        <w:t xml:space="preserve"> является инвалидом I или II группы;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50 %</w:t>
      </w:r>
      <w:r>
        <w:rPr>
          <w:rFonts w:ascii="Times New Roman" w:hAnsi="Times New Roman"/>
        </w:rPr>
        <w:t xml:space="preserve"> среднего размера родительской платы - на второго ребенка в семье;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70 %</w:t>
      </w:r>
      <w:r>
        <w:rPr>
          <w:rFonts w:ascii="Times New Roman" w:hAnsi="Times New Roman"/>
        </w:rPr>
        <w:t xml:space="preserve"> среднего размера родительской платы - на третьего ребенка и последующих детей в семье;</w:t>
      </w:r>
    </w:p>
    <w:p w:rsidR="00E91C28" w:rsidRDefault="007A7C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70 %</w:t>
      </w:r>
      <w:r>
        <w:rPr>
          <w:rFonts w:ascii="Times New Roman" w:hAnsi="Times New Roman"/>
        </w:rPr>
        <w:t xml:space="preserve"> среднего размера родительской платы - на каждого ребенка из семьи (неполной семьи),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 (необходимо приложить сведения о доходах).</w:t>
      </w:r>
      <w:r w:rsidR="009561B4">
        <w:rPr>
          <w:rFonts w:ascii="Times New Roman" w:hAnsi="Times New Roman"/>
        </w:rPr>
        <w:t xml:space="preserve"> Прожиточный минимум на душу населения в 2022 году составляет 13160 руб. 20 коп</w:t>
      </w:r>
      <w:proofErr w:type="gramStart"/>
      <w:r w:rsidR="009561B4">
        <w:rPr>
          <w:rFonts w:ascii="Times New Roman" w:hAnsi="Times New Roman"/>
        </w:rPr>
        <w:t xml:space="preserve">. </w:t>
      </w:r>
      <w:proofErr w:type="gramEnd"/>
      <w:r w:rsidR="009561B4">
        <w:rPr>
          <w:rFonts w:ascii="Times New Roman" w:hAnsi="Times New Roman"/>
        </w:rPr>
        <w:t>(Изм. в ПП от 29.12.2021 №1141)</w:t>
      </w:r>
      <w:bookmarkStart w:id="1" w:name="_GoBack"/>
      <w:bookmarkEnd w:id="1"/>
    </w:p>
    <w:p w:rsidR="009561B4" w:rsidRDefault="009561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E91C28" w:rsidRDefault="00E91C2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E91C28" w:rsidRDefault="00E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1C28" w:rsidRDefault="00E91C28"/>
    <w:sectPr w:rsidR="00E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0FC5"/>
    <w:multiLevelType w:val="hybridMultilevel"/>
    <w:tmpl w:val="985EB62E"/>
    <w:lvl w:ilvl="0" w:tplc="05B89CE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28"/>
    <w:rsid w:val="007A7CC1"/>
    <w:rsid w:val="009561B4"/>
    <w:rsid w:val="00E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Анастасия Ивановна</dc:creator>
  <cp:keywords/>
  <dc:description/>
  <cp:lastModifiedBy>Свиридова Анастасия Ивановна</cp:lastModifiedBy>
  <cp:revision>5</cp:revision>
  <dcterms:created xsi:type="dcterms:W3CDTF">2017-09-28T09:17:00Z</dcterms:created>
  <dcterms:modified xsi:type="dcterms:W3CDTF">2022-04-06T13:25:00Z</dcterms:modified>
</cp:coreProperties>
</file>